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41BCCC" w14:textId="77777777" w:rsidR="00DA0864" w:rsidRPr="00625136" w:rsidRDefault="00DA0864">
      <w:pPr>
        <w:rPr>
          <w:rFonts w:ascii="Arial" w:hAnsi="Arial" w:cs="Arial"/>
          <w:b/>
          <w:u w:val="single"/>
        </w:rPr>
      </w:pPr>
    </w:p>
    <w:p w14:paraId="1AF4D686" w14:textId="00AE52E4" w:rsidR="00DA0864" w:rsidRPr="00625136" w:rsidRDefault="0037637E">
      <w:pPr>
        <w:rPr>
          <w:rFonts w:ascii="Arial" w:hAnsi="Arial" w:cs="Arial"/>
          <w:b/>
          <w:color w:val="000000"/>
        </w:rPr>
      </w:pPr>
      <w:r w:rsidRPr="00625136">
        <w:rPr>
          <w:rFonts w:ascii="Arial" w:hAnsi="Arial" w:cs="Arial"/>
          <w:b/>
          <w:color w:val="000000"/>
        </w:rPr>
        <w:t xml:space="preserve">C.I. </w:t>
      </w:r>
      <w:r w:rsidR="00D920AA">
        <w:rPr>
          <w:rFonts w:ascii="Arial" w:hAnsi="Arial" w:cs="Arial"/>
          <w:b/>
          <w:color w:val="000000"/>
        </w:rPr>
        <w:t>46</w:t>
      </w:r>
      <w:r w:rsidRPr="00625136">
        <w:rPr>
          <w:rFonts w:ascii="Arial" w:hAnsi="Arial" w:cs="Arial"/>
          <w:b/>
          <w:color w:val="000000"/>
        </w:rPr>
        <w:t>/202</w:t>
      </w:r>
      <w:r w:rsidR="00514F64">
        <w:rPr>
          <w:rFonts w:ascii="Arial" w:hAnsi="Arial" w:cs="Arial"/>
          <w:b/>
          <w:color w:val="000000"/>
        </w:rPr>
        <w:t>2</w:t>
      </w:r>
      <w:r w:rsidRPr="00625136">
        <w:rPr>
          <w:rFonts w:ascii="Arial" w:hAnsi="Arial" w:cs="Arial"/>
          <w:b/>
          <w:color w:val="000000"/>
        </w:rPr>
        <w:tab/>
      </w:r>
      <w:r w:rsidRPr="00625136">
        <w:rPr>
          <w:rFonts w:ascii="Arial" w:hAnsi="Arial" w:cs="Arial"/>
          <w:b/>
          <w:color w:val="000000"/>
        </w:rPr>
        <w:tab/>
      </w:r>
      <w:r w:rsidRPr="00625136">
        <w:rPr>
          <w:rFonts w:ascii="Arial" w:hAnsi="Arial" w:cs="Arial"/>
          <w:b/>
          <w:color w:val="000000"/>
        </w:rPr>
        <w:tab/>
      </w:r>
      <w:r w:rsidRPr="00625136">
        <w:rPr>
          <w:rFonts w:ascii="Arial" w:hAnsi="Arial" w:cs="Arial"/>
          <w:b/>
          <w:color w:val="000000"/>
        </w:rPr>
        <w:tab/>
      </w:r>
      <w:r w:rsidRPr="00625136">
        <w:rPr>
          <w:rFonts w:ascii="Arial" w:hAnsi="Arial" w:cs="Arial"/>
          <w:b/>
          <w:color w:val="000000"/>
        </w:rPr>
        <w:tab/>
      </w:r>
      <w:r w:rsidR="00E803B2">
        <w:rPr>
          <w:rFonts w:ascii="Arial" w:hAnsi="Arial" w:cs="Arial"/>
          <w:b/>
          <w:color w:val="000000"/>
        </w:rPr>
        <w:tab/>
      </w:r>
      <w:r w:rsidRPr="00625136">
        <w:rPr>
          <w:rFonts w:ascii="Arial" w:hAnsi="Arial" w:cs="Arial"/>
          <w:b/>
          <w:color w:val="000000"/>
        </w:rPr>
        <w:t xml:space="preserve">     Dois Vizinhos, </w:t>
      </w:r>
      <w:r w:rsidR="00514F64">
        <w:rPr>
          <w:rFonts w:ascii="Arial" w:hAnsi="Arial" w:cs="Arial"/>
          <w:b/>
          <w:color w:val="111111"/>
        </w:rPr>
        <w:fldChar w:fldCharType="begin"/>
      </w:r>
      <w:r w:rsidR="00514F64">
        <w:rPr>
          <w:rFonts w:ascii="Arial" w:hAnsi="Arial" w:cs="Arial"/>
          <w:b/>
          <w:color w:val="111111"/>
        </w:rPr>
        <w:instrText xml:space="preserve"> TIME \@ "d' de 'MMMM' de 'yyyy" </w:instrText>
      </w:r>
      <w:r w:rsidR="00514F64">
        <w:rPr>
          <w:rFonts w:ascii="Arial" w:hAnsi="Arial" w:cs="Arial"/>
          <w:b/>
          <w:color w:val="111111"/>
        </w:rPr>
        <w:fldChar w:fldCharType="separate"/>
      </w:r>
      <w:r w:rsidR="004B223A">
        <w:rPr>
          <w:rFonts w:ascii="Arial" w:hAnsi="Arial" w:cs="Arial"/>
          <w:b/>
          <w:noProof/>
          <w:color w:val="111111"/>
        </w:rPr>
        <w:t>23 de junho de 2022</w:t>
      </w:r>
      <w:r w:rsidR="00514F64">
        <w:rPr>
          <w:rFonts w:ascii="Arial" w:hAnsi="Arial" w:cs="Arial"/>
          <w:b/>
          <w:color w:val="111111"/>
        </w:rPr>
        <w:fldChar w:fldCharType="end"/>
      </w:r>
    </w:p>
    <w:p w14:paraId="694D250E" w14:textId="77777777" w:rsidR="00DA0864" w:rsidRPr="00625136" w:rsidRDefault="0037637E">
      <w:pPr>
        <w:jc w:val="center"/>
        <w:rPr>
          <w:rFonts w:ascii="Arial" w:hAnsi="Arial" w:cs="Arial"/>
          <w:color w:val="000000"/>
        </w:rPr>
      </w:pPr>
      <w:r w:rsidRPr="00625136">
        <w:rPr>
          <w:rFonts w:ascii="Arial" w:hAnsi="Arial" w:cs="Arial"/>
          <w:b/>
          <w:color w:val="000000"/>
        </w:rPr>
        <w:tab/>
      </w:r>
      <w:r w:rsidRPr="00625136">
        <w:rPr>
          <w:rFonts w:ascii="Arial" w:hAnsi="Arial" w:cs="Arial"/>
          <w:b/>
          <w:color w:val="000000"/>
        </w:rPr>
        <w:tab/>
      </w:r>
      <w:r w:rsidRPr="00625136">
        <w:rPr>
          <w:rFonts w:ascii="Arial" w:hAnsi="Arial" w:cs="Arial"/>
          <w:b/>
          <w:color w:val="000000"/>
        </w:rPr>
        <w:tab/>
      </w:r>
      <w:r w:rsidRPr="00625136">
        <w:rPr>
          <w:rFonts w:ascii="Arial" w:hAnsi="Arial" w:cs="Arial"/>
          <w:b/>
          <w:color w:val="000000"/>
        </w:rPr>
        <w:tab/>
      </w:r>
    </w:p>
    <w:p w14:paraId="175A94CF" w14:textId="77777777" w:rsidR="00E803B2" w:rsidRPr="00625136" w:rsidRDefault="00E803B2">
      <w:pPr>
        <w:jc w:val="center"/>
        <w:rPr>
          <w:rFonts w:ascii="Arial" w:hAnsi="Arial" w:cs="Arial"/>
          <w:b/>
          <w:color w:val="000000"/>
        </w:rPr>
      </w:pPr>
    </w:p>
    <w:p w14:paraId="262556CD" w14:textId="77777777" w:rsidR="00A64F90" w:rsidRPr="00625136" w:rsidRDefault="00A64F90" w:rsidP="00150989">
      <w:pPr>
        <w:pStyle w:val="PargrafodaLista"/>
        <w:spacing w:line="276" w:lineRule="auto"/>
        <w:ind w:left="29"/>
        <w:rPr>
          <w:rFonts w:ascii="Arial" w:hAnsi="Arial" w:cs="Arial"/>
        </w:rPr>
      </w:pPr>
      <w:r w:rsidRPr="00625136">
        <w:rPr>
          <w:rFonts w:ascii="Arial" w:hAnsi="Arial" w:cs="Arial"/>
        </w:rPr>
        <w:t>DE:</w:t>
      </w:r>
      <w:r w:rsidRPr="00625136">
        <w:rPr>
          <w:rFonts w:ascii="Arial" w:hAnsi="Arial" w:cs="Arial"/>
          <w:b/>
          <w:bCs/>
        </w:rPr>
        <w:t xml:space="preserve"> COORDENAÇÃO DE SERVIÇOS DE INFORMÁTICA</w:t>
      </w:r>
    </w:p>
    <w:p w14:paraId="017FAE00" w14:textId="77C08D5F" w:rsidR="00A64F90" w:rsidRPr="00625136" w:rsidRDefault="00A64F90" w:rsidP="00150989">
      <w:pPr>
        <w:pStyle w:val="PargrafodaLista"/>
        <w:spacing w:line="276" w:lineRule="auto"/>
        <w:ind w:left="29"/>
        <w:rPr>
          <w:rFonts w:ascii="Arial" w:hAnsi="Arial" w:cs="Arial"/>
          <w:b/>
          <w:bCs/>
        </w:rPr>
      </w:pPr>
      <w:r w:rsidRPr="00625136">
        <w:rPr>
          <w:rFonts w:ascii="Arial" w:hAnsi="Arial" w:cs="Arial"/>
        </w:rPr>
        <w:t>PARA:</w:t>
      </w:r>
      <w:r w:rsidRPr="00625136">
        <w:rPr>
          <w:rFonts w:ascii="Arial" w:hAnsi="Arial" w:cs="Arial"/>
          <w:b/>
          <w:bCs/>
        </w:rPr>
        <w:t xml:space="preserve"> </w:t>
      </w:r>
      <w:r w:rsidR="00522156">
        <w:rPr>
          <w:rFonts w:ascii="Arial" w:hAnsi="Arial" w:cs="Arial"/>
          <w:b/>
          <w:bCs/>
        </w:rPr>
        <w:t>DEPARTAMENTO DE COMPRAS</w:t>
      </w:r>
    </w:p>
    <w:p w14:paraId="1A42D9F8" w14:textId="29314867" w:rsidR="00A64F90" w:rsidRDefault="00A64F90" w:rsidP="00A64F90">
      <w:pPr>
        <w:pStyle w:val="PargrafodaLista"/>
        <w:ind w:left="29"/>
        <w:jc w:val="center"/>
        <w:rPr>
          <w:rFonts w:ascii="Arial" w:hAnsi="Arial" w:cs="Arial"/>
          <w:b/>
        </w:rPr>
      </w:pPr>
    </w:p>
    <w:p w14:paraId="54A06AE2" w14:textId="77777777" w:rsidR="00C441FC" w:rsidRPr="00625136" w:rsidRDefault="00C441FC" w:rsidP="00A64F90">
      <w:pPr>
        <w:pStyle w:val="PargrafodaLista"/>
        <w:ind w:left="29"/>
        <w:jc w:val="center"/>
        <w:rPr>
          <w:rFonts w:ascii="Arial" w:hAnsi="Arial" w:cs="Arial"/>
          <w:b/>
        </w:rPr>
      </w:pPr>
    </w:p>
    <w:p w14:paraId="1B592F4B" w14:textId="509B16FC" w:rsidR="00A55E19" w:rsidRPr="00C73F12" w:rsidRDefault="00353982" w:rsidP="003B0259">
      <w:pPr>
        <w:spacing w:line="276" w:lineRule="auto"/>
        <w:jc w:val="both"/>
        <w:rPr>
          <w:rFonts w:ascii="Arial" w:hAnsi="Arial" w:cs="Arial"/>
        </w:rPr>
      </w:pPr>
      <w:r w:rsidRPr="00C73F12">
        <w:rPr>
          <w:rFonts w:ascii="Arial" w:hAnsi="Arial" w:cs="Arial"/>
        </w:rPr>
        <w:tab/>
        <w:t>Venh</w:t>
      </w:r>
      <w:r w:rsidR="002D657D" w:rsidRPr="00C73F12">
        <w:rPr>
          <w:rFonts w:ascii="Arial" w:hAnsi="Arial" w:cs="Arial"/>
        </w:rPr>
        <w:t>o</w:t>
      </w:r>
      <w:r w:rsidRPr="00C73F12">
        <w:rPr>
          <w:rFonts w:ascii="Arial" w:hAnsi="Arial" w:cs="Arial"/>
        </w:rPr>
        <w:t xml:space="preserve"> por meio deste </w:t>
      </w:r>
      <w:r w:rsidR="00C441FC" w:rsidRPr="00C73F12">
        <w:rPr>
          <w:rFonts w:ascii="Arial" w:hAnsi="Arial" w:cs="Arial"/>
        </w:rPr>
        <w:t xml:space="preserve">fazer a solicitação de </w:t>
      </w:r>
      <w:r w:rsidR="00A55E19" w:rsidRPr="00C73F12">
        <w:rPr>
          <w:rFonts w:ascii="Arial" w:hAnsi="Arial" w:cs="Arial"/>
        </w:rPr>
        <w:t xml:space="preserve">novo processo licitatório, para compra de </w:t>
      </w:r>
      <w:r w:rsidR="00A55E19" w:rsidRPr="00C73F12">
        <w:rPr>
          <w:rFonts w:ascii="Arial" w:hAnsi="Arial" w:cs="Arial"/>
          <w:b/>
          <w:bCs/>
        </w:rPr>
        <w:t xml:space="preserve">50 </w:t>
      </w:r>
      <w:bookmarkStart w:id="0" w:name="_GoBack"/>
      <w:r w:rsidR="00D920AA" w:rsidRPr="00C73F12">
        <w:rPr>
          <w:rFonts w:ascii="Arial" w:hAnsi="Arial" w:cs="Arial"/>
          <w:b/>
          <w:bCs/>
        </w:rPr>
        <w:t xml:space="preserve">ACESS POINT </w:t>
      </w:r>
      <w:bookmarkEnd w:id="0"/>
      <w:r w:rsidR="00D920AA" w:rsidRPr="00C73F12">
        <w:rPr>
          <w:rFonts w:ascii="Arial" w:hAnsi="Arial" w:cs="Arial"/>
          <w:b/>
          <w:bCs/>
        </w:rPr>
        <w:t>UBIQUITI - LITE</w:t>
      </w:r>
      <w:r w:rsidR="00A55E19" w:rsidRPr="00C73F12">
        <w:rPr>
          <w:rFonts w:ascii="Arial" w:hAnsi="Arial" w:cs="Arial"/>
        </w:rPr>
        <w:t xml:space="preserve"> para uso nas diversas secretarias deste ente público.</w:t>
      </w:r>
    </w:p>
    <w:p w14:paraId="54E802BC" w14:textId="77777777" w:rsidR="003B0259" w:rsidRPr="00C73F12" w:rsidRDefault="00A55E19" w:rsidP="003B0259">
      <w:pPr>
        <w:spacing w:line="276" w:lineRule="auto"/>
        <w:jc w:val="both"/>
        <w:rPr>
          <w:rFonts w:ascii="Arial" w:hAnsi="Arial" w:cs="Arial"/>
        </w:rPr>
      </w:pPr>
      <w:r w:rsidRPr="00C73F12">
        <w:rPr>
          <w:rFonts w:ascii="Arial" w:hAnsi="Arial" w:cs="Arial"/>
        </w:rPr>
        <w:tab/>
      </w:r>
    </w:p>
    <w:p w14:paraId="521FDA52" w14:textId="47446401" w:rsidR="00D920AA" w:rsidRPr="00C73F12" w:rsidRDefault="000663D5" w:rsidP="00D920AA">
      <w:pPr>
        <w:spacing w:line="276" w:lineRule="auto"/>
        <w:jc w:val="both"/>
        <w:rPr>
          <w:rFonts w:ascii="Arial" w:hAnsi="Arial" w:cs="Arial"/>
        </w:rPr>
      </w:pPr>
      <w:r w:rsidRPr="00C73F12">
        <w:rPr>
          <w:rFonts w:ascii="Arial" w:hAnsi="Arial" w:cs="Arial"/>
        </w:rPr>
        <w:t>MODELO:</w:t>
      </w:r>
      <w:r w:rsidR="00D920AA" w:rsidRPr="00C73F12">
        <w:rPr>
          <w:rFonts w:ascii="Arial" w:hAnsi="Arial" w:cs="Arial"/>
        </w:rPr>
        <w:t xml:space="preserve"> </w:t>
      </w:r>
    </w:p>
    <w:p w14:paraId="307CD6E7" w14:textId="77777777" w:rsidR="00BF1242" w:rsidRDefault="00D920AA" w:rsidP="00E22CFE">
      <w:pPr>
        <w:spacing w:line="276" w:lineRule="auto"/>
        <w:jc w:val="both"/>
        <w:rPr>
          <w:rFonts w:ascii="Arial" w:hAnsi="Arial" w:cs="Arial"/>
        </w:rPr>
      </w:pPr>
      <w:r w:rsidRPr="00C73F12">
        <w:rPr>
          <w:rFonts w:ascii="Arial" w:hAnsi="Arial" w:cs="Arial"/>
        </w:rPr>
        <w:t>ACESS POINT UBIQUITI MIMO - UAP-AC-LITE BR Especificações:</w:t>
      </w:r>
      <w:r w:rsidR="00F932B0" w:rsidRPr="00C73F12">
        <w:rPr>
          <w:rFonts w:ascii="Arial" w:hAnsi="Arial" w:cs="Arial"/>
        </w:rPr>
        <w:t xml:space="preserve"> </w:t>
      </w:r>
      <w:r w:rsidRPr="00C73F12">
        <w:rPr>
          <w:rFonts w:ascii="Arial" w:hAnsi="Arial" w:cs="Arial"/>
        </w:rPr>
        <w:t>- Dimensões de 160 x 160 x 31,45 milímetros</w:t>
      </w:r>
      <w:r w:rsidR="00F932B0" w:rsidRPr="00C73F12">
        <w:rPr>
          <w:rFonts w:ascii="Arial" w:hAnsi="Arial" w:cs="Arial"/>
        </w:rPr>
        <w:t xml:space="preserve"> </w:t>
      </w:r>
      <w:r w:rsidRPr="00C73F12">
        <w:rPr>
          <w:rFonts w:ascii="Arial" w:hAnsi="Arial" w:cs="Arial"/>
        </w:rPr>
        <w:t>- Networking Porta de interface Ethernet: (1) 10/100/1000</w:t>
      </w:r>
      <w:r w:rsidR="00F932B0" w:rsidRPr="00C73F12">
        <w:rPr>
          <w:rFonts w:ascii="Arial" w:hAnsi="Arial" w:cs="Arial"/>
        </w:rPr>
        <w:t xml:space="preserve"> </w:t>
      </w:r>
      <w:r w:rsidRPr="00C73F12">
        <w:rPr>
          <w:rFonts w:ascii="Arial" w:hAnsi="Arial" w:cs="Arial"/>
        </w:rPr>
        <w:t>- Botões de reset</w:t>
      </w:r>
      <w:r w:rsidR="00F932B0" w:rsidRPr="00C73F12">
        <w:rPr>
          <w:rFonts w:ascii="Arial" w:hAnsi="Arial" w:cs="Arial"/>
        </w:rPr>
        <w:t xml:space="preserve"> </w:t>
      </w:r>
      <w:r w:rsidRPr="00C73F12">
        <w:rPr>
          <w:rFonts w:ascii="Arial" w:hAnsi="Arial" w:cs="Arial"/>
        </w:rPr>
        <w:t xml:space="preserve">- Temperatura Operacional -10 a 70 ° C (14 a 158 </w:t>
      </w:r>
      <w:proofErr w:type="spellStart"/>
      <w:r w:rsidRPr="00C73F12">
        <w:rPr>
          <w:rFonts w:ascii="Arial" w:hAnsi="Arial" w:cs="Arial"/>
        </w:rPr>
        <w:t>°F</w:t>
      </w:r>
      <w:proofErr w:type="spellEnd"/>
      <w:r w:rsidRPr="00C73F12">
        <w:rPr>
          <w:rFonts w:ascii="Arial" w:hAnsi="Arial" w:cs="Arial"/>
        </w:rPr>
        <w:t>)</w:t>
      </w:r>
      <w:r w:rsidR="00F932B0" w:rsidRPr="00C73F12">
        <w:rPr>
          <w:rFonts w:ascii="Arial" w:hAnsi="Arial" w:cs="Arial"/>
        </w:rPr>
        <w:t xml:space="preserve"> </w:t>
      </w:r>
      <w:r w:rsidRPr="00C73F12">
        <w:rPr>
          <w:rFonts w:ascii="Arial" w:hAnsi="Arial" w:cs="Arial"/>
        </w:rPr>
        <w:t>- Umidade de operação 5 a 95%, sem condensação</w:t>
      </w:r>
      <w:r w:rsidR="00F932B0" w:rsidRPr="00C73F12">
        <w:rPr>
          <w:rFonts w:ascii="Arial" w:hAnsi="Arial" w:cs="Arial"/>
        </w:rPr>
        <w:t xml:space="preserve"> </w:t>
      </w:r>
      <w:r w:rsidRPr="00C73F12">
        <w:rPr>
          <w:rFonts w:ascii="Arial" w:hAnsi="Arial" w:cs="Arial"/>
        </w:rPr>
        <w:t>- Certificações CE, FCC, IC</w:t>
      </w:r>
      <w:r w:rsidR="00C73F12" w:rsidRPr="00C73F12">
        <w:rPr>
          <w:rFonts w:ascii="Arial" w:hAnsi="Arial" w:cs="Arial"/>
        </w:rPr>
        <w:t xml:space="preserve"> </w:t>
      </w:r>
      <w:r w:rsidRPr="00C73F12">
        <w:rPr>
          <w:rFonts w:ascii="Arial" w:hAnsi="Arial" w:cs="Arial"/>
        </w:rPr>
        <w:t>- Segurança sem fio: WEP, WPA-PSK, WPA-Enterprise (WPA/WPA2,TKIP/AES)</w:t>
      </w:r>
      <w:r w:rsidR="00C73F12" w:rsidRPr="00C73F12">
        <w:rPr>
          <w:rFonts w:ascii="Arial" w:hAnsi="Arial" w:cs="Arial"/>
        </w:rPr>
        <w:t xml:space="preserve"> </w:t>
      </w:r>
      <w:r w:rsidRPr="00C73F12">
        <w:rPr>
          <w:rFonts w:ascii="Arial" w:hAnsi="Arial" w:cs="Arial"/>
        </w:rPr>
        <w:t>- BSSID: até quatro por Rádio</w:t>
      </w:r>
      <w:r w:rsidR="00C73F12" w:rsidRPr="00C73F12">
        <w:rPr>
          <w:rFonts w:ascii="Arial" w:hAnsi="Arial" w:cs="Arial"/>
        </w:rPr>
        <w:t xml:space="preserve">; </w:t>
      </w:r>
      <w:r w:rsidRPr="00C73F12">
        <w:rPr>
          <w:rFonts w:ascii="Arial" w:hAnsi="Arial" w:cs="Arial"/>
        </w:rPr>
        <w:t>Alimentação de Energia: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Passive over Ethernet (24V), (Pares 4, 5+, 7, 8 Retorno)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Fonte de alimentação: 24V, adaptador 0.5A Gigabit </w:t>
      </w:r>
      <w:proofErr w:type="spellStart"/>
      <w:r w:rsidR="00E22CFE" w:rsidRPr="00C73F12">
        <w:rPr>
          <w:rFonts w:ascii="Arial" w:hAnsi="Arial" w:cs="Arial"/>
        </w:rPr>
        <w:t>PoE</w:t>
      </w:r>
      <w:proofErr w:type="spellEnd"/>
      <w:r w:rsidR="00E22CFE" w:rsidRPr="00C73F12">
        <w:rPr>
          <w:rFonts w:ascii="Arial" w:hAnsi="Arial" w:cs="Arial"/>
        </w:rPr>
        <w:t xml:space="preserve">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Economia de energia suportado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Consumo de energia: Máxima 6.5W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Potência máxima TX: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- 2.4 GHz: 20 </w:t>
      </w:r>
      <w:proofErr w:type="spellStart"/>
      <w:r w:rsidR="00E22CFE" w:rsidRPr="00C73F12">
        <w:rPr>
          <w:rFonts w:ascii="Arial" w:hAnsi="Arial" w:cs="Arial"/>
        </w:rPr>
        <w:t>dBm</w:t>
      </w:r>
      <w:proofErr w:type="spellEnd"/>
      <w:r w:rsidR="00E22CFE" w:rsidRPr="00C73F12">
        <w:rPr>
          <w:rFonts w:ascii="Arial" w:hAnsi="Arial" w:cs="Arial"/>
        </w:rPr>
        <w:t xml:space="preserve">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- 5 GHz: 20 </w:t>
      </w:r>
      <w:proofErr w:type="spellStart"/>
      <w:r w:rsidR="00E22CFE" w:rsidRPr="00C73F12">
        <w:rPr>
          <w:rFonts w:ascii="Arial" w:hAnsi="Arial" w:cs="Arial"/>
        </w:rPr>
        <w:t>dBm</w:t>
      </w:r>
      <w:proofErr w:type="spellEnd"/>
      <w:r w:rsidR="00E22CFE" w:rsidRPr="00C73F12">
        <w:rPr>
          <w:rFonts w:ascii="Arial" w:hAnsi="Arial" w:cs="Arial"/>
        </w:rPr>
        <w:t xml:space="preserve">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Antenas: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>- Dual-</w:t>
      </w:r>
      <w:proofErr w:type="spellStart"/>
      <w:r w:rsidR="00E22CFE" w:rsidRPr="00C73F12">
        <w:rPr>
          <w:rFonts w:ascii="Arial" w:hAnsi="Arial" w:cs="Arial"/>
        </w:rPr>
        <w:t>band</w:t>
      </w:r>
      <w:proofErr w:type="spellEnd"/>
      <w:r w:rsidR="00E22CFE" w:rsidRPr="00C73F12">
        <w:rPr>
          <w:rFonts w:ascii="Arial" w:hAnsi="Arial" w:cs="Arial"/>
        </w:rPr>
        <w:t xml:space="preserve"> antenas, 3</w:t>
      </w:r>
      <w:r w:rsidR="00C73F12" w:rsidRPr="00C73F12">
        <w:rPr>
          <w:rFonts w:ascii="Arial" w:hAnsi="Arial" w:cs="Arial"/>
        </w:rPr>
        <w:t xml:space="preserve"> </w:t>
      </w:r>
      <w:proofErr w:type="spellStart"/>
      <w:r w:rsidR="00E22CFE" w:rsidRPr="00C73F12">
        <w:rPr>
          <w:rFonts w:ascii="Arial" w:hAnsi="Arial" w:cs="Arial"/>
        </w:rPr>
        <w:t>dBi</w:t>
      </w:r>
      <w:proofErr w:type="spellEnd"/>
      <w:r w:rsidR="00E22CFE" w:rsidRPr="00C73F12">
        <w:rPr>
          <w:rFonts w:ascii="Arial" w:hAnsi="Arial" w:cs="Arial"/>
        </w:rPr>
        <w:t xml:space="preserve"> (cada)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Wi-Fi padrões: 802.11 a / b / g / n / ac </w:t>
      </w:r>
      <w:r w:rsidR="00C73F12" w:rsidRPr="00C73F12">
        <w:rPr>
          <w:rFonts w:ascii="Arial" w:hAnsi="Arial" w:cs="Arial"/>
        </w:rPr>
        <w:t xml:space="preserve"> </w:t>
      </w:r>
      <w:r w:rsidR="00E22CFE" w:rsidRPr="00207500">
        <w:rPr>
          <w:rFonts w:ascii="Arial" w:hAnsi="Arial" w:cs="Arial"/>
        </w:rPr>
        <w:t>Montagem</w:t>
      </w:r>
      <w:r w:rsidR="00E22CFE" w:rsidRPr="00C73F12">
        <w:rPr>
          <w:rFonts w:ascii="Arial" w:hAnsi="Arial" w:cs="Arial"/>
        </w:rPr>
        <w:t xml:space="preserve">: - Na parede / teto (Kits incluído)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Gerenciamento de tráfego avançado: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VLAN: 802.1Q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</w:t>
      </w:r>
      <w:proofErr w:type="spellStart"/>
      <w:r w:rsidR="00E22CFE" w:rsidRPr="00C73F12">
        <w:rPr>
          <w:rFonts w:ascii="Arial" w:hAnsi="Arial" w:cs="Arial"/>
        </w:rPr>
        <w:t>QoS</w:t>
      </w:r>
      <w:proofErr w:type="spellEnd"/>
      <w:r w:rsidR="00E22CFE" w:rsidRPr="00C73F12">
        <w:rPr>
          <w:rFonts w:ascii="Arial" w:hAnsi="Arial" w:cs="Arial"/>
        </w:rPr>
        <w:t xml:space="preserve"> avançado: Per-</w:t>
      </w:r>
      <w:proofErr w:type="spellStart"/>
      <w:r w:rsidR="00E22CFE" w:rsidRPr="00C73F12">
        <w:rPr>
          <w:rFonts w:ascii="Arial" w:hAnsi="Arial" w:cs="Arial"/>
        </w:rPr>
        <w:t>User</w:t>
      </w:r>
      <w:proofErr w:type="spellEnd"/>
      <w:r w:rsidR="00E22CFE" w:rsidRPr="00C73F12">
        <w:rPr>
          <w:rFonts w:ascii="Arial" w:hAnsi="Arial" w:cs="Arial"/>
        </w:rPr>
        <w:t xml:space="preserve"> Limitação de taxa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Isolamento de Tráfego </w:t>
      </w:r>
      <w:proofErr w:type="spellStart"/>
      <w:r w:rsidR="00E22CFE" w:rsidRPr="00C73F12">
        <w:rPr>
          <w:rFonts w:ascii="Arial" w:hAnsi="Arial" w:cs="Arial"/>
        </w:rPr>
        <w:t>Guest</w:t>
      </w:r>
      <w:proofErr w:type="spellEnd"/>
      <w:r w:rsidR="00E22CFE" w:rsidRPr="00C73F12">
        <w:rPr>
          <w:rFonts w:ascii="Arial" w:hAnsi="Arial" w:cs="Arial"/>
        </w:rPr>
        <w:t xml:space="preserve">: Suportados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WMM: voz, vídeo, melhor emprenho e Background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Clientes simultâneos: 200+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Taxas de dados Suportadas (Mbps):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Taxas Padrão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- 802.11a: 6, 9, 12, 18, 24, 36, 48, 54 Mbps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- 802.11n: 6.5 Mbps a 300 Mbps (MCS0 - MCS15, HT 20/40)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- 802.11ac: 6,5 Mbps para 867 Mbps (MCS0 - MCS9 NSS1 / 2, VHT 20/40/80)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- 802.11b: 1, 2, 5.5, 11 Mbps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- 802.11g: 6, 9, 12, 18, 24, 36, 48, 54 Mbps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Conteúdo da Embalagem: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Access Point Networks 300 Mbps </w:t>
      </w:r>
      <w:r w:rsidR="00C73F12" w:rsidRPr="00C73F12">
        <w:rPr>
          <w:rFonts w:ascii="Arial" w:hAnsi="Arial" w:cs="Arial"/>
        </w:rPr>
        <w:t xml:space="preserve"> </w:t>
      </w:r>
      <w:r w:rsidR="00E22CFE" w:rsidRPr="00C73F12">
        <w:rPr>
          <w:rFonts w:ascii="Arial" w:hAnsi="Arial" w:cs="Arial"/>
        </w:rPr>
        <w:t xml:space="preserve">- Acessórios </w:t>
      </w:r>
    </w:p>
    <w:p w14:paraId="13E0C76D" w14:textId="5A711C51" w:rsidR="00207500" w:rsidRPr="00207500" w:rsidRDefault="00E22CFE" w:rsidP="00E22CFE">
      <w:pPr>
        <w:spacing w:line="276" w:lineRule="auto"/>
        <w:jc w:val="both"/>
        <w:rPr>
          <w:rFonts w:ascii="Arial" w:hAnsi="Arial" w:cs="Arial"/>
        </w:rPr>
      </w:pPr>
      <w:r w:rsidRPr="00207500">
        <w:rPr>
          <w:rFonts w:ascii="Arial" w:hAnsi="Arial" w:cs="Arial"/>
        </w:rPr>
        <w:t xml:space="preserve">Código </w:t>
      </w:r>
      <w:proofErr w:type="spellStart"/>
      <w:r w:rsidRPr="00207500">
        <w:rPr>
          <w:rFonts w:ascii="Arial" w:hAnsi="Arial" w:cs="Arial"/>
        </w:rPr>
        <w:t>Comprasnet</w:t>
      </w:r>
      <w:proofErr w:type="spellEnd"/>
      <w:r w:rsidRPr="00207500">
        <w:rPr>
          <w:rFonts w:ascii="Arial" w:hAnsi="Arial" w:cs="Arial"/>
        </w:rPr>
        <w:t xml:space="preserve"> 404260</w:t>
      </w:r>
      <w:r w:rsidR="00207500">
        <w:rPr>
          <w:rFonts w:ascii="Arial" w:hAnsi="Arial" w:cs="Arial"/>
        </w:rPr>
        <w:t xml:space="preserve">; </w:t>
      </w:r>
      <w:proofErr w:type="spellStart"/>
      <w:r w:rsidR="00207500">
        <w:rPr>
          <w:rFonts w:ascii="Arial" w:hAnsi="Arial" w:cs="Arial"/>
        </w:rPr>
        <w:t>cód</w:t>
      </w:r>
      <w:proofErr w:type="spellEnd"/>
      <w:r w:rsidR="00207500">
        <w:rPr>
          <w:rFonts w:ascii="Arial" w:hAnsi="Arial" w:cs="Arial"/>
        </w:rPr>
        <w:t xml:space="preserve"> produto: 36738</w:t>
      </w:r>
    </w:p>
    <w:p w14:paraId="4CC279DE" w14:textId="77777777" w:rsidR="003B0259" w:rsidRDefault="003B0259" w:rsidP="003B0259">
      <w:pPr>
        <w:spacing w:line="276" w:lineRule="auto"/>
        <w:jc w:val="both"/>
        <w:rPr>
          <w:rFonts w:ascii="Arial" w:hAnsi="Arial" w:cs="Arial"/>
        </w:rPr>
      </w:pPr>
    </w:p>
    <w:p w14:paraId="48D5EF1B" w14:textId="242DC074" w:rsidR="003B0259" w:rsidRPr="003B0259" w:rsidRDefault="003B0259" w:rsidP="003B0259">
      <w:pPr>
        <w:spacing w:line="276" w:lineRule="auto"/>
        <w:jc w:val="both"/>
        <w:rPr>
          <w:rFonts w:ascii="Arial" w:hAnsi="Arial" w:cs="Arial"/>
          <w:b/>
          <w:bCs/>
        </w:rPr>
      </w:pPr>
      <w:r w:rsidRPr="00265C38">
        <w:rPr>
          <w:rFonts w:ascii="Arial" w:hAnsi="Arial" w:cs="Arial"/>
        </w:rPr>
        <w:t>Fiscal:</w:t>
      </w:r>
      <w:r w:rsidRPr="003B0259">
        <w:rPr>
          <w:rFonts w:ascii="Arial" w:hAnsi="Arial" w:cs="Arial"/>
          <w:b/>
          <w:bCs/>
        </w:rPr>
        <w:t xml:space="preserve"> Diego Francis </w:t>
      </w:r>
      <w:proofErr w:type="spellStart"/>
      <w:r w:rsidRPr="003B0259">
        <w:rPr>
          <w:rFonts w:ascii="Arial" w:hAnsi="Arial" w:cs="Arial"/>
          <w:b/>
          <w:bCs/>
        </w:rPr>
        <w:t>Bordum</w:t>
      </w:r>
      <w:proofErr w:type="spellEnd"/>
      <w:r w:rsidR="00BF1242">
        <w:rPr>
          <w:rFonts w:ascii="Arial" w:hAnsi="Arial" w:cs="Arial"/>
          <w:b/>
          <w:bCs/>
        </w:rPr>
        <w:t xml:space="preserve"> </w:t>
      </w:r>
      <w:r w:rsidR="00BF1242" w:rsidRPr="00BF1242">
        <w:rPr>
          <w:rFonts w:ascii="Arial" w:hAnsi="Arial" w:cs="Arial"/>
        </w:rPr>
        <w:t>– Técnico em Informática</w:t>
      </w:r>
    </w:p>
    <w:p w14:paraId="4BE30807" w14:textId="6201292A" w:rsidR="003B0259" w:rsidRPr="00BF1242" w:rsidRDefault="003B0259" w:rsidP="003B0259">
      <w:pPr>
        <w:spacing w:line="276" w:lineRule="auto"/>
        <w:jc w:val="both"/>
        <w:rPr>
          <w:rFonts w:ascii="Arial" w:hAnsi="Arial" w:cs="Arial"/>
        </w:rPr>
      </w:pPr>
      <w:r w:rsidRPr="00265C38">
        <w:rPr>
          <w:rFonts w:ascii="Arial" w:hAnsi="Arial" w:cs="Arial"/>
        </w:rPr>
        <w:t>Suplente:</w:t>
      </w:r>
      <w:r w:rsidRPr="003B0259">
        <w:rPr>
          <w:rFonts w:ascii="Arial" w:hAnsi="Arial" w:cs="Arial"/>
          <w:b/>
          <w:bCs/>
        </w:rPr>
        <w:t xml:space="preserve"> </w:t>
      </w:r>
      <w:proofErr w:type="spellStart"/>
      <w:r w:rsidRPr="003B0259">
        <w:rPr>
          <w:rFonts w:ascii="Arial" w:hAnsi="Arial" w:cs="Arial"/>
          <w:b/>
          <w:bCs/>
        </w:rPr>
        <w:t>Volmar</w:t>
      </w:r>
      <w:proofErr w:type="spellEnd"/>
      <w:r w:rsidRPr="003B0259">
        <w:rPr>
          <w:rFonts w:ascii="Arial" w:hAnsi="Arial" w:cs="Arial"/>
          <w:b/>
          <w:bCs/>
        </w:rPr>
        <w:t xml:space="preserve"> Fernando </w:t>
      </w:r>
      <w:proofErr w:type="spellStart"/>
      <w:r w:rsidRPr="003B0259">
        <w:rPr>
          <w:rFonts w:ascii="Arial" w:hAnsi="Arial" w:cs="Arial"/>
          <w:b/>
          <w:bCs/>
        </w:rPr>
        <w:t>Girardi</w:t>
      </w:r>
      <w:proofErr w:type="spellEnd"/>
      <w:r w:rsidR="00BF1242">
        <w:rPr>
          <w:rFonts w:ascii="Arial" w:hAnsi="Arial" w:cs="Arial"/>
          <w:b/>
          <w:bCs/>
        </w:rPr>
        <w:t xml:space="preserve"> </w:t>
      </w:r>
      <w:r w:rsidR="00BF1242" w:rsidRPr="00BF1242">
        <w:rPr>
          <w:rFonts w:ascii="Arial" w:hAnsi="Arial" w:cs="Arial"/>
        </w:rPr>
        <w:t>– Agente Administrativo</w:t>
      </w:r>
    </w:p>
    <w:p w14:paraId="5BE01602" w14:textId="7D7CDBAC" w:rsidR="00265C38" w:rsidRDefault="00265C38" w:rsidP="00A64F90">
      <w:pPr>
        <w:pStyle w:val="PargrafodaLista"/>
        <w:spacing w:line="360" w:lineRule="auto"/>
        <w:ind w:left="0" w:firstLineChars="300" w:firstLine="720"/>
        <w:jc w:val="both"/>
        <w:rPr>
          <w:rFonts w:ascii="Arial" w:hAnsi="Arial" w:cs="Arial"/>
          <w:color w:val="000000"/>
          <w:highlight w:val="white"/>
        </w:rPr>
      </w:pPr>
    </w:p>
    <w:p w14:paraId="22A99D9F" w14:textId="05960585" w:rsidR="00EB12DF" w:rsidRPr="00BF1242" w:rsidRDefault="00BF1242">
      <w:pPr>
        <w:pStyle w:val="PargrafodaLista"/>
        <w:ind w:left="0" w:firstLineChars="300" w:firstLine="660"/>
        <w:jc w:val="right"/>
        <w:rPr>
          <w:rFonts w:ascii="Arial" w:hAnsi="Arial" w:cs="Arial"/>
          <w:color w:val="000000"/>
          <w:sz w:val="22"/>
          <w:szCs w:val="22"/>
          <w:highlight w:val="white"/>
        </w:rPr>
      </w:pPr>
      <w:r w:rsidRPr="00BF1242">
        <w:rPr>
          <w:rFonts w:ascii="Arial" w:hAnsi="Arial" w:cs="Arial"/>
          <w:color w:val="000000"/>
          <w:sz w:val="22"/>
          <w:szCs w:val="22"/>
          <w:highlight w:val="white"/>
        </w:rPr>
        <w:t>A</w:t>
      </w:r>
      <w:r w:rsidR="00C441FC" w:rsidRPr="00BF1242">
        <w:rPr>
          <w:rFonts w:ascii="Arial" w:hAnsi="Arial" w:cs="Arial"/>
          <w:color w:val="000000"/>
          <w:sz w:val="22"/>
          <w:szCs w:val="22"/>
          <w:highlight w:val="white"/>
        </w:rPr>
        <w:t>tenciosamente</w:t>
      </w:r>
    </w:p>
    <w:p w14:paraId="55FE1C02" w14:textId="073573E9" w:rsidR="00DA0864" w:rsidRDefault="00BF1242" w:rsidP="00BF1242">
      <w:pPr>
        <w:pStyle w:val="PargrafodaLista"/>
        <w:tabs>
          <w:tab w:val="left" w:pos="8235"/>
          <w:tab w:val="right" w:pos="9746"/>
        </w:tabs>
        <w:ind w:left="0" w:firstLineChars="300" w:firstLine="660"/>
        <w:rPr>
          <w:rFonts w:ascii="Arial" w:hAnsi="Arial" w:cs="Arial"/>
          <w:color w:val="000000"/>
          <w:sz w:val="22"/>
          <w:szCs w:val="22"/>
          <w:highlight w:val="white"/>
        </w:rPr>
      </w:pPr>
      <w:r w:rsidRPr="00BF1242">
        <w:rPr>
          <w:rFonts w:ascii="Arial" w:hAnsi="Arial" w:cs="Arial"/>
          <w:color w:val="000000"/>
          <w:sz w:val="22"/>
          <w:szCs w:val="22"/>
          <w:highlight w:val="white"/>
        </w:rPr>
        <w:tab/>
      </w:r>
      <w:r w:rsidR="0037637E" w:rsidRPr="00BF1242">
        <w:rPr>
          <w:rFonts w:ascii="Arial" w:hAnsi="Arial" w:cs="Arial"/>
          <w:color w:val="000000"/>
          <w:sz w:val="22"/>
          <w:szCs w:val="22"/>
          <w:highlight w:val="white"/>
        </w:rPr>
        <w:t xml:space="preserve">                         </w:t>
      </w:r>
    </w:p>
    <w:p w14:paraId="28AC5516" w14:textId="7649039B" w:rsidR="00207500" w:rsidRDefault="00207500" w:rsidP="00BF1242">
      <w:pPr>
        <w:pStyle w:val="PargrafodaLista"/>
        <w:tabs>
          <w:tab w:val="left" w:pos="8235"/>
          <w:tab w:val="right" w:pos="9746"/>
        </w:tabs>
        <w:ind w:left="0" w:firstLineChars="300" w:firstLine="660"/>
        <w:rPr>
          <w:rFonts w:ascii="Arial" w:hAnsi="Arial" w:cs="Arial"/>
          <w:color w:val="000000"/>
          <w:sz w:val="22"/>
          <w:szCs w:val="22"/>
          <w:highlight w:val="white"/>
        </w:rPr>
      </w:pPr>
    </w:p>
    <w:p w14:paraId="10856E24" w14:textId="0F994D41" w:rsidR="00DA0864" w:rsidRPr="00BF1242" w:rsidRDefault="00207500" w:rsidP="0027601D">
      <w:pPr>
        <w:pStyle w:val="PargrafodaLista"/>
        <w:ind w:left="29" w:firstLine="708"/>
        <w:jc w:val="right"/>
        <w:rPr>
          <w:rFonts w:ascii="Arial" w:hAnsi="Arial" w:cs="Arial"/>
          <w:b/>
          <w:bCs/>
          <w:color w:val="000000"/>
          <w:sz w:val="22"/>
          <w:szCs w:val="22"/>
          <w:highlight w:val="white"/>
        </w:rPr>
      </w:pPr>
      <w:r>
        <w:rPr>
          <w:rFonts w:ascii="Arial" w:hAnsi="Arial" w:cs="Arial"/>
          <w:b/>
          <w:bCs/>
          <w:color w:val="000000"/>
          <w:sz w:val="22"/>
          <w:szCs w:val="22"/>
          <w:highlight w:val="white"/>
        </w:rPr>
        <w:t xml:space="preserve">Diego Francis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  <w:highlight w:val="white"/>
        </w:rPr>
        <w:t>Bordum</w:t>
      </w:r>
      <w:proofErr w:type="spellEnd"/>
    </w:p>
    <w:p w14:paraId="69DF26C1" w14:textId="54E6BC67" w:rsidR="007B054A" w:rsidRPr="00BF1242" w:rsidRDefault="00353982" w:rsidP="0027601D">
      <w:pPr>
        <w:pStyle w:val="PargrafodaLista"/>
        <w:ind w:left="29" w:firstLine="708"/>
        <w:jc w:val="right"/>
        <w:rPr>
          <w:rFonts w:ascii="Arial" w:hAnsi="Arial" w:cs="Arial"/>
          <w:bCs/>
          <w:color w:val="000000"/>
          <w:sz w:val="22"/>
          <w:szCs w:val="22"/>
          <w:highlight w:val="white"/>
        </w:rPr>
      </w:pPr>
      <w:r w:rsidRPr="00BF1242">
        <w:rPr>
          <w:rFonts w:ascii="Arial" w:hAnsi="Arial" w:cs="Arial"/>
          <w:bCs/>
          <w:color w:val="000000"/>
          <w:sz w:val="22"/>
          <w:szCs w:val="22"/>
          <w:highlight w:val="white"/>
        </w:rPr>
        <w:t>Agente Administrativo</w:t>
      </w:r>
    </w:p>
    <w:p w14:paraId="30DEA57D" w14:textId="77777777" w:rsidR="00DA0864" w:rsidRPr="00625136" w:rsidRDefault="00DA0864">
      <w:pPr>
        <w:pStyle w:val="PargrafodaLista"/>
        <w:ind w:left="29"/>
        <w:rPr>
          <w:rFonts w:ascii="Arial" w:hAnsi="Arial" w:cs="Arial"/>
          <w:b/>
          <w:bCs/>
          <w:color w:val="000000"/>
          <w:highlight w:val="white"/>
        </w:rPr>
      </w:pPr>
    </w:p>
    <w:p w14:paraId="687F6B0C" w14:textId="77777777" w:rsidR="00DA0864" w:rsidRPr="00625136" w:rsidRDefault="00DA0864">
      <w:pPr>
        <w:pStyle w:val="PargrafodaLista"/>
        <w:ind w:left="29"/>
        <w:rPr>
          <w:rFonts w:ascii="Arial" w:hAnsi="Arial" w:cs="Arial"/>
          <w:b/>
          <w:bCs/>
          <w:color w:val="000000"/>
          <w:highlight w:val="white"/>
        </w:rPr>
      </w:pPr>
    </w:p>
    <w:sectPr w:rsidR="00DA0864" w:rsidRPr="00625136">
      <w:headerReference w:type="default" r:id="rId7"/>
      <w:footerReference w:type="default" r:id="rId8"/>
      <w:pgSz w:w="11906" w:h="16838"/>
      <w:pgMar w:top="1440" w:right="1080" w:bottom="1135" w:left="1080" w:header="709" w:footer="27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B0D85" w14:textId="77777777" w:rsidR="00CE7410" w:rsidRDefault="00CE7410">
      <w:r>
        <w:separator/>
      </w:r>
    </w:p>
  </w:endnote>
  <w:endnote w:type="continuationSeparator" w:id="0">
    <w:p w14:paraId="5BABA6FE" w14:textId="77777777" w:rsidR="00CE7410" w:rsidRDefault="00CE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AA1D0" w14:textId="77777777" w:rsidR="00DA0864" w:rsidRDefault="0037637E">
    <w:pPr>
      <w:pStyle w:val="Rodap"/>
      <w:jc w:val="center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>PREFEITURA MUNICIPAL                                                                                                 CNPJ 76.205.640/0001-08</w:t>
    </w:r>
  </w:p>
  <w:p w14:paraId="40AE9D3A" w14:textId="77777777" w:rsidR="00DA0864" w:rsidRDefault="0037637E">
    <w:pPr>
      <w:pStyle w:val="Rodap"/>
      <w:jc w:val="center"/>
    </w:pPr>
    <w:r>
      <w:rPr>
        <w:rFonts w:ascii="Arial" w:hAnsi="Arial" w:cs="Arial"/>
        <w:sz w:val="18"/>
        <w:szCs w:val="18"/>
      </w:rPr>
      <w:t>Av. Rio Grande do Sul, 130 – Fone (46) 3536 8800 – CEP 85.660-000 – Dois Vizinhos - PR</w:t>
    </w:r>
  </w:p>
  <w:p w14:paraId="05D28CCC" w14:textId="77777777" w:rsidR="00DA0864" w:rsidRDefault="00DA0864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6FAA4" w14:textId="77777777" w:rsidR="00CE7410" w:rsidRDefault="00CE7410">
      <w:r>
        <w:separator/>
      </w:r>
    </w:p>
  </w:footnote>
  <w:footnote w:type="continuationSeparator" w:id="0">
    <w:p w14:paraId="493E16BF" w14:textId="77777777" w:rsidR="00CE7410" w:rsidRDefault="00CE7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740891"/>
      <w:showingPlcHdr/>
    </w:sdtPr>
    <w:sdtEndPr/>
    <w:sdtContent>
      <w:p w14:paraId="2825F42F" w14:textId="6591DC2B" w:rsidR="00DA0864" w:rsidRDefault="00C14866" w:rsidP="00C14866">
        <w:pPr>
          <w:pStyle w:val="Cabealho"/>
          <w:jc w:val="center"/>
        </w:pPr>
        <w:r>
          <w:t xml:space="preserve">     </w:t>
        </w:r>
      </w:p>
    </w:sdtContent>
  </w:sdt>
  <w:tbl>
    <w:tblPr>
      <w:tblW w:w="11326" w:type="dxa"/>
      <w:tblInd w:w="-57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78"/>
      <w:gridCol w:w="8648"/>
    </w:tblGrid>
    <w:tr w:rsidR="00DA0864" w14:paraId="09DC1A29" w14:textId="77777777">
      <w:trPr>
        <w:trHeight w:val="1134"/>
      </w:trPr>
      <w:tc>
        <w:tcPr>
          <w:tcW w:w="2678" w:type="dxa"/>
          <w:tcBorders>
            <w:bottom w:val="single" w:sz="4" w:space="0" w:color="000000"/>
          </w:tcBorders>
        </w:tcPr>
        <w:p w14:paraId="531565EC" w14:textId="77777777" w:rsidR="00DA0864" w:rsidRDefault="0037637E">
          <w:pPr>
            <w:jc w:val="center"/>
          </w:pPr>
          <w:r>
            <w:rPr>
              <w:noProof/>
            </w:rPr>
            <w:drawing>
              <wp:inline distT="0" distB="0" distL="0" distR="0" wp14:anchorId="1291640B" wp14:editId="6EB7A29B">
                <wp:extent cx="1210945" cy="914400"/>
                <wp:effectExtent l="0" t="0" r="0" b="0"/>
                <wp:docPr id="1" name="Imagem 22" descr="brasa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22" descr="bras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0945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single" w:sz="4" w:space="0" w:color="000000"/>
          </w:tcBorders>
          <w:vAlign w:val="center"/>
        </w:tcPr>
        <w:p w14:paraId="76F3E712" w14:textId="77777777" w:rsidR="00DA0864" w:rsidRDefault="0037637E">
          <w:pPr>
            <w:ind w:right="-70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Município de</w:t>
          </w:r>
        </w:p>
        <w:p w14:paraId="05F4A3AA" w14:textId="77777777" w:rsidR="00DA0864" w:rsidRDefault="0037637E">
          <w:pPr>
            <w:ind w:right="-70"/>
            <w:rPr>
              <w:rFonts w:ascii="Arial" w:hAnsi="Arial" w:cs="Arial"/>
              <w:b/>
              <w:sz w:val="72"/>
              <w:szCs w:val="72"/>
            </w:rPr>
          </w:pPr>
          <w:r>
            <w:rPr>
              <w:rFonts w:ascii="Arial" w:hAnsi="Arial" w:cs="Arial"/>
              <w:b/>
              <w:sz w:val="72"/>
              <w:szCs w:val="72"/>
            </w:rPr>
            <w:t>Dois Vizinhos</w:t>
          </w:r>
        </w:p>
        <w:p w14:paraId="153769A2" w14:textId="77777777" w:rsidR="00DA0864" w:rsidRDefault="0037637E">
          <w:pPr>
            <w:ind w:right="-70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                                           Estado do Paraná</w:t>
          </w:r>
        </w:p>
      </w:tc>
    </w:tr>
  </w:tbl>
  <w:p w14:paraId="5BE4541C" w14:textId="77777777" w:rsidR="00DA0864" w:rsidRDefault="00DA0864">
    <w:pPr>
      <w:pStyle w:val="Cabealho"/>
      <w:ind w:right="360"/>
      <w:rPr>
        <w:sz w:val="10"/>
        <w:szCs w:val="10"/>
      </w:rPr>
    </w:pPr>
  </w:p>
  <w:p w14:paraId="617B9F5F" w14:textId="77777777" w:rsidR="00DA0864" w:rsidRDefault="00DA086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864"/>
    <w:rsid w:val="00002FBF"/>
    <w:rsid w:val="00007108"/>
    <w:rsid w:val="00021945"/>
    <w:rsid w:val="00033D37"/>
    <w:rsid w:val="00037ED3"/>
    <w:rsid w:val="00064D21"/>
    <w:rsid w:val="000663D5"/>
    <w:rsid w:val="00072D0D"/>
    <w:rsid w:val="000815B6"/>
    <w:rsid w:val="00094A83"/>
    <w:rsid w:val="000B1B72"/>
    <w:rsid w:val="000C4C6F"/>
    <w:rsid w:val="0011366F"/>
    <w:rsid w:val="0013622F"/>
    <w:rsid w:val="00150912"/>
    <w:rsid w:val="00150989"/>
    <w:rsid w:val="001B2E38"/>
    <w:rsid w:val="001E0D3D"/>
    <w:rsid w:val="001E5D98"/>
    <w:rsid w:val="00207500"/>
    <w:rsid w:val="00265C38"/>
    <w:rsid w:val="0027601D"/>
    <w:rsid w:val="002814CF"/>
    <w:rsid w:val="00285D99"/>
    <w:rsid w:val="0028692D"/>
    <w:rsid w:val="00291CB4"/>
    <w:rsid w:val="002D657D"/>
    <w:rsid w:val="0031334A"/>
    <w:rsid w:val="00350828"/>
    <w:rsid w:val="00353982"/>
    <w:rsid w:val="00367E76"/>
    <w:rsid w:val="00371CBA"/>
    <w:rsid w:val="0037637E"/>
    <w:rsid w:val="003B0259"/>
    <w:rsid w:val="004B223A"/>
    <w:rsid w:val="00514F64"/>
    <w:rsid w:val="00522156"/>
    <w:rsid w:val="0053378A"/>
    <w:rsid w:val="00554B72"/>
    <w:rsid w:val="00570598"/>
    <w:rsid w:val="005F42DA"/>
    <w:rsid w:val="00616902"/>
    <w:rsid w:val="00625136"/>
    <w:rsid w:val="006809C5"/>
    <w:rsid w:val="006D6903"/>
    <w:rsid w:val="00742CA0"/>
    <w:rsid w:val="007B054A"/>
    <w:rsid w:val="007F5E23"/>
    <w:rsid w:val="008B7254"/>
    <w:rsid w:val="009C4369"/>
    <w:rsid w:val="009D0C3E"/>
    <w:rsid w:val="00A54D2B"/>
    <w:rsid w:val="00A55E19"/>
    <w:rsid w:val="00A64F90"/>
    <w:rsid w:val="00AC0446"/>
    <w:rsid w:val="00B73773"/>
    <w:rsid w:val="00B80206"/>
    <w:rsid w:val="00B843C4"/>
    <w:rsid w:val="00BA61C2"/>
    <w:rsid w:val="00BF1242"/>
    <w:rsid w:val="00C14866"/>
    <w:rsid w:val="00C43489"/>
    <w:rsid w:val="00C441FC"/>
    <w:rsid w:val="00C66157"/>
    <w:rsid w:val="00C73F12"/>
    <w:rsid w:val="00C82C52"/>
    <w:rsid w:val="00CD7451"/>
    <w:rsid w:val="00CE7410"/>
    <w:rsid w:val="00CF68A7"/>
    <w:rsid w:val="00D227BE"/>
    <w:rsid w:val="00D25B38"/>
    <w:rsid w:val="00D363CD"/>
    <w:rsid w:val="00D542A8"/>
    <w:rsid w:val="00D56C66"/>
    <w:rsid w:val="00D632F2"/>
    <w:rsid w:val="00D920AA"/>
    <w:rsid w:val="00DA0864"/>
    <w:rsid w:val="00E22CFE"/>
    <w:rsid w:val="00E36A87"/>
    <w:rsid w:val="00E803B2"/>
    <w:rsid w:val="00E93B5C"/>
    <w:rsid w:val="00EB12DF"/>
    <w:rsid w:val="00EC13EC"/>
    <w:rsid w:val="00EE1457"/>
    <w:rsid w:val="00F076A8"/>
    <w:rsid w:val="00F230AC"/>
    <w:rsid w:val="00F379D2"/>
    <w:rsid w:val="00F40E67"/>
    <w:rsid w:val="00F469D7"/>
    <w:rsid w:val="00F57594"/>
    <w:rsid w:val="00F932B0"/>
    <w:rsid w:val="00FB0D6B"/>
    <w:rsid w:val="00FE7B88"/>
    <w:rsid w:val="08CB47F5"/>
    <w:rsid w:val="08E9213F"/>
    <w:rsid w:val="16DA66F3"/>
    <w:rsid w:val="17411874"/>
    <w:rsid w:val="28553387"/>
    <w:rsid w:val="2B211C1E"/>
    <w:rsid w:val="2B9D3663"/>
    <w:rsid w:val="318E4C4E"/>
    <w:rsid w:val="450F4A15"/>
    <w:rsid w:val="45210AC9"/>
    <w:rsid w:val="493308D0"/>
    <w:rsid w:val="4C914BDA"/>
    <w:rsid w:val="512A6F40"/>
    <w:rsid w:val="57FA1397"/>
    <w:rsid w:val="58A97E46"/>
    <w:rsid w:val="5C6F48FC"/>
    <w:rsid w:val="5D6B106D"/>
    <w:rsid w:val="5DBC1CC6"/>
    <w:rsid w:val="632F31A1"/>
    <w:rsid w:val="7320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1BCF"/>
  <w15:docId w15:val="{31AC8FF2-CD55-4D69-A6A6-E4D5B36F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qFormat="1"/>
    <w:lsdException w:name="page number" w:uiPriority="99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eastAsia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uiPriority w:val="99"/>
    <w:qFormat/>
    <w:rPr>
      <w:rFonts w:cs="Times New Roman"/>
    </w:rPr>
  </w:style>
  <w:style w:type="paragraph" w:styleId="Lista">
    <w:name w:val="List"/>
    <w:basedOn w:val="Corpodetexto"/>
    <w:qFormat/>
    <w:rPr>
      <w:rFonts w:cs="Arial"/>
    </w:rPr>
  </w:style>
  <w:style w:type="paragraph" w:styleId="Corpodetexto">
    <w:name w:val="Body Text"/>
    <w:basedOn w:val="Normal"/>
    <w:qFormat/>
    <w:pPr>
      <w:spacing w:after="140" w:line="276" w:lineRule="auto"/>
    </w:pPr>
  </w:style>
  <w:style w:type="paragraph" w:styleId="NormalWeb">
    <w:name w:val="Normal (Web)"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</w:rPr>
  </w:style>
  <w:style w:type="paragraph" w:styleId="Textodebalo">
    <w:name w:val="Balloon Text"/>
    <w:basedOn w:val="Normal"/>
    <w:link w:val="TextodebaloChar"/>
    <w:qFormat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nkdaInternet">
    <w:name w:val="Link da Internet"/>
    <w:uiPriority w:val="99"/>
    <w:qFormat/>
    <w:rPr>
      <w:rFonts w:cs="Times New Roman"/>
      <w:color w:val="0000FF"/>
      <w:u w:val="single"/>
    </w:rPr>
  </w:style>
  <w:style w:type="character" w:customStyle="1" w:styleId="RodapChar">
    <w:name w:val="Rodapé Char"/>
    <w:link w:val="Rodap"/>
    <w:uiPriority w:val="99"/>
    <w:qFormat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qFormat/>
    <w:rPr>
      <w:rFonts w:ascii="Segoe UI" w:hAnsi="Segoe UI" w:cs="Segoe UI"/>
      <w:sz w:val="18"/>
      <w:szCs w:val="18"/>
    </w:r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ParagraphStyle">
    <w:name w:val="Paragraph Style"/>
    <w:qFormat/>
    <w:pPr>
      <w:suppressAutoHyphens/>
    </w:pPr>
    <w:rPr>
      <w:rFonts w:ascii="Arial" w:eastAsia="Times New Roman" w:hAnsi="Arial" w:cs="Arial"/>
      <w:sz w:val="24"/>
      <w:szCs w:val="24"/>
    </w:rPr>
  </w:style>
  <w:style w:type="paragraph" w:customStyle="1" w:styleId="Centered">
    <w:name w:val="Centered"/>
    <w:uiPriority w:val="99"/>
    <w:qFormat/>
    <w:pPr>
      <w:suppressAutoHyphens/>
      <w:jc w:val="center"/>
    </w:pPr>
    <w:rPr>
      <w:rFonts w:ascii="Arial" w:eastAsia="Times New Roman" w:hAnsi="Arial" w:cs="Arial"/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character" w:customStyle="1" w:styleId="font11">
    <w:name w:val="font11"/>
    <w:qFormat/>
    <w:rPr>
      <w:rFonts w:ascii="Times New Roman" w:hAnsi="Times New Roman" w:cs="Times New Roman" w:hint="default"/>
      <w:color w:val="000000"/>
      <w:u w:val="none"/>
    </w:rPr>
  </w:style>
  <w:style w:type="paragraph" w:customStyle="1" w:styleId="Default">
    <w:name w:val="Default"/>
    <w:rsid w:val="00E22C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DOIS VIZINHOS</vt:lpstr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DOIS VIZINHOS</dc:title>
  <dc:subject/>
  <dc:creator>Michelic</dc:creator>
  <cp:keywords/>
  <dc:description/>
  <cp:lastModifiedBy>RUDINEI CURSEL</cp:lastModifiedBy>
  <cp:revision>2</cp:revision>
  <cp:lastPrinted>2022-03-23T12:41:00Z</cp:lastPrinted>
  <dcterms:created xsi:type="dcterms:W3CDTF">2022-06-23T15:45:00Z</dcterms:created>
  <dcterms:modified xsi:type="dcterms:W3CDTF">2022-06-23T15:45:00Z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1046-11.2.0.10132</vt:lpwstr>
  </property>
</Properties>
</file>